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 noter le pli protostylide sur la P2 de VM 27, la profondeur du sillon vestibulaire de la P4 de VM 34 et l’ectostylide isolé sur la M3 84-C3-J9-16.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LibreOffice/7.4.3.2$Windows_X86_64 LibreOffice_project/1048a8393ae2eeec98dff31b5c133c5f1d08b890</Application>
  <AppVersion>15.0000</AppVersion>
  <Pages>1</Pages>
  <Words>29</Words>
  <Characters>120</Characters>
  <CharactersWithSpaces>149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2024-08-02T18:23:29Z</dcterms:modified>
  <cp:revision>13</cp:revision>
  <dc:subject/>
  <dc:title/>
</cp:coreProperties>
</file>